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EA" w:rsidRDefault="00EF2DF8" w:rsidP="00E10E4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У складу са чланом 12. Закона о планском систему (''Службени гласник Републике Србије'', број 30/2018), чланом 13. став 6, и чланом 21. Закона о локалној самоуправи (''Службени гласник Републике Србије'', број 129/2007, 83/2014 - др.закон, 101/2016 - др.закон, 47/2018, 111/2021 - др.закон), чланом 20. Закона о територијалној организацији Републике Србије (''Службени гласник Републике Србије'', број 129/2007, 18/2016, 47/2018 и 9/2020 - др. закон), чланом 33. и 39. Закона о регионалном развоју (''Службени гласник Републике Србије'', број 51/2009, 30/2010 и 85/2015 - др.закон), Правилником о смерницама добре праксе за остваривање учешћа јавности у припреми нацрта закона и других прописа и аката ("Службени гласник РС", број 51/2019), Стратегијом одрживог урбаног развоја Републике Србије до 2030. године (''Службени гласник Републике Србије'', број 47/2019), чланом </w:t>
      </w:r>
      <w:r w:rsidR="0003788D">
        <w:rPr>
          <w:color w:val="000000" w:themeColor="text1"/>
          <w:lang/>
        </w:rPr>
        <w:t>38</w:t>
      </w:r>
      <w:r w:rsidRPr="00737C92">
        <w:rPr>
          <w:color w:val="000000" w:themeColor="text1"/>
        </w:rPr>
        <w:t xml:space="preserve">. став 1. тачка </w:t>
      </w:r>
      <w:r w:rsidR="0003788D">
        <w:rPr>
          <w:color w:val="000000" w:themeColor="text1"/>
          <w:lang/>
        </w:rPr>
        <w:t>7</w:t>
      </w:r>
      <w:r w:rsidRPr="00737C92">
        <w:rPr>
          <w:color w:val="000000" w:themeColor="text1"/>
        </w:rPr>
        <w:t xml:space="preserve">. Статута Општине </w:t>
      </w:r>
      <w:r w:rsidR="00571173">
        <w:rPr>
          <w:lang/>
        </w:rPr>
        <w:t>Пожега</w:t>
      </w:r>
      <w:r w:rsidRPr="0003788D">
        <w:t xml:space="preserve">(''Службени лист </w:t>
      </w:r>
      <w:r w:rsidRPr="0003788D">
        <w:rPr>
          <w:lang w:val="zh-CN"/>
        </w:rPr>
        <w:t>Општине П</w:t>
      </w:r>
      <w:r w:rsidR="0003788D" w:rsidRPr="0003788D">
        <w:rPr>
          <w:lang/>
        </w:rPr>
        <w:t>ожега</w:t>
      </w:r>
      <w:r w:rsidRPr="0003788D">
        <w:t xml:space="preserve">' број </w:t>
      </w:r>
      <w:r w:rsidRPr="0003788D">
        <w:rPr>
          <w:lang w:val="zh-CN"/>
        </w:rPr>
        <w:t>1</w:t>
      </w:r>
      <w:r w:rsidRPr="0003788D">
        <w:t>/</w:t>
      </w:r>
      <w:r w:rsidRPr="0003788D">
        <w:rPr>
          <w:lang w:val="zh-CN"/>
        </w:rPr>
        <w:t>20</w:t>
      </w:r>
      <w:r w:rsidRPr="0003788D">
        <w:t>19)</w:t>
      </w:r>
      <w:r w:rsidR="0003788D">
        <w:rPr>
          <w:color w:val="000000" w:themeColor="text1"/>
          <w:lang/>
        </w:rPr>
        <w:t>, а у вези са чланом 2</w:t>
      </w:r>
      <w:r w:rsidR="0003788D" w:rsidRPr="0031637D">
        <w:rPr>
          <w:lang/>
        </w:rPr>
        <w:t xml:space="preserve">. </w:t>
      </w:r>
      <w:r w:rsidRPr="0031637D">
        <w:rPr>
          <w:shd w:val="clear" w:color="auto" w:fill="FFFFFF" w:themeFill="background1"/>
        </w:rPr>
        <w:t>Меморанду</w:t>
      </w:r>
      <w:r w:rsidR="0003788D" w:rsidRPr="0031637D">
        <w:rPr>
          <w:shd w:val="clear" w:color="auto" w:fill="FFFFFF" w:themeFill="background1"/>
          <w:lang/>
        </w:rPr>
        <w:t>ма</w:t>
      </w:r>
      <w:r w:rsidRPr="0031637D">
        <w:rPr>
          <w:shd w:val="clear" w:color="auto" w:fill="FFFFFF" w:themeFill="background1"/>
        </w:rPr>
        <w:t xml:space="preserve"> о разумевању, закљученог између </w:t>
      </w:r>
      <w:r w:rsidR="0003788D" w:rsidRPr="0031637D">
        <w:rPr>
          <w:shd w:val="clear" w:color="auto" w:fill="FFFFFF" w:themeFill="background1"/>
          <w:lang/>
        </w:rPr>
        <w:t xml:space="preserve">Града Ужица </w:t>
      </w:r>
      <w:r w:rsidRPr="0031637D">
        <w:rPr>
          <w:shd w:val="clear" w:color="auto" w:fill="FFFFFF" w:themeFill="background1"/>
        </w:rPr>
        <w:t>и Канцеларије Уједињених нација за пројектне услуге</w:t>
      </w:r>
      <w:r w:rsidR="0003788D" w:rsidRPr="0031637D">
        <w:rPr>
          <w:shd w:val="clear" w:color="auto" w:fill="FFFFFF" w:themeFill="background1"/>
          <w:lang/>
        </w:rPr>
        <w:t xml:space="preserve"> (УНОПС)</w:t>
      </w:r>
      <w:r w:rsidRPr="0031637D">
        <w:rPr>
          <w:shd w:val="clear" w:color="auto" w:fill="FFFFFF" w:themeFill="background1"/>
        </w:rPr>
        <w:t>, дана 19. маја 2022. године</w:t>
      </w:r>
      <w:r w:rsidRPr="0031637D">
        <w:t>,</w:t>
      </w:r>
      <w:r w:rsidR="0031637D">
        <w:rPr>
          <w:color w:val="000000" w:themeColor="text1"/>
          <w:lang/>
        </w:rPr>
        <w:t xml:space="preserve">и </w:t>
      </w:r>
      <w:r w:rsidR="002B0231">
        <w:rPr>
          <w:color w:val="000000" w:themeColor="text1"/>
          <w:lang/>
        </w:rPr>
        <w:t>„</w:t>
      </w:r>
      <w:r w:rsidR="002B0231">
        <w:rPr>
          <w:color w:val="000000" w:themeColor="text1"/>
          <w:lang w:val="en-US"/>
        </w:rPr>
        <w:t>Annex C</w:t>
      </w:r>
      <w:r w:rsidR="003C513F">
        <w:rPr>
          <w:color w:val="000000" w:themeColor="text1"/>
          <w:lang w:val="en-US"/>
        </w:rPr>
        <w:t>-Statement of the Applicant and Co-Applicants</w:t>
      </w:r>
      <w:r w:rsidR="003C513F">
        <w:rPr>
          <w:color w:val="000000" w:themeColor="text1"/>
          <w:lang/>
        </w:rPr>
        <w:t>“</w:t>
      </w:r>
      <w:r w:rsidR="00EF5493">
        <w:rPr>
          <w:color w:val="000000" w:themeColor="text1"/>
          <w:lang/>
        </w:rPr>
        <w:t xml:space="preserve">потписаним 08.12.2021.године </w:t>
      </w:r>
      <w:r w:rsidRPr="00737C92">
        <w:rPr>
          <w:color w:val="000000" w:themeColor="text1"/>
        </w:rPr>
        <w:t>којим се дефинише техничка подршка Програма Европске уније за локални развој ЕУ ПРО Плус у изради и спровођењу</w:t>
      </w:r>
      <w:r>
        <w:rPr>
          <w:color w:val="000000" w:themeColor="text1"/>
        </w:rPr>
        <w:t xml:space="preserve"> Стратегије урбаног подручја града Ужица  и општина Чајетина, Пожега, Прибој и Бајина Башта,Скупштина </w:t>
      </w:r>
      <w:r>
        <w:rPr>
          <w:color w:val="000000" w:themeColor="text1"/>
          <w:lang/>
        </w:rPr>
        <w:t>о</w:t>
      </w:r>
      <w:r>
        <w:rPr>
          <w:color w:val="000000" w:themeColor="text1"/>
          <w:lang w:val="zh-CN"/>
        </w:rPr>
        <w:t xml:space="preserve">пштине </w:t>
      </w:r>
      <w:r w:rsidR="003C513F">
        <w:rPr>
          <w:color w:val="000000" w:themeColor="text1"/>
          <w:lang/>
        </w:rPr>
        <w:t>Пожега,</w:t>
      </w:r>
      <w:r>
        <w:rPr>
          <w:color w:val="000000" w:themeColor="text1"/>
        </w:rPr>
        <w:t xml:space="preserve"> на седници одржаној _____ 2022.године, доноси</w:t>
      </w:r>
    </w:p>
    <w:p w:rsidR="00603EEA" w:rsidRDefault="00603EEA">
      <w:pPr>
        <w:shd w:val="clear" w:color="auto" w:fill="FFFFFF"/>
        <w:jc w:val="both"/>
        <w:rPr>
          <w:color w:val="000000" w:themeColor="text1"/>
        </w:rPr>
      </w:pPr>
    </w:p>
    <w:p w:rsidR="00603EEA" w:rsidRDefault="00603EEA">
      <w:pPr>
        <w:shd w:val="clear" w:color="auto" w:fill="FFFFFF"/>
        <w:jc w:val="both"/>
        <w:rPr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ОДЛУКУ О ПРИСТУПАЊУ ИЗРАДИ СТРАТЕГИЈЕ РАЗВОЈА </w:t>
      </w:r>
      <w:r>
        <w:rPr>
          <w:b/>
          <w:color w:val="000000" w:themeColor="text1"/>
        </w:rPr>
        <w:t>УРБАНОГ ПОДРУЧЈА ГРАДА  УЖИЦА И ОПШТИНА  ЧАЈЕТИНА, ПОЖЕГА, ПРИБОЈ И БАЈИНА БАШТА</w:t>
      </w:r>
    </w:p>
    <w:p w:rsidR="00603EEA" w:rsidRDefault="00603EEA">
      <w:pPr>
        <w:jc w:val="center"/>
        <w:rPr>
          <w:b/>
          <w:color w:val="000000" w:themeColor="text1"/>
        </w:rPr>
      </w:pPr>
    </w:p>
    <w:p w:rsidR="00E10E4A" w:rsidRDefault="00E10E4A">
      <w:pPr>
        <w:jc w:val="center"/>
        <w:rPr>
          <w:color w:val="000000" w:themeColor="text1"/>
        </w:rPr>
      </w:pPr>
    </w:p>
    <w:p w:rsidR="00603EEA" w:rsidRDefault="00016C2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1.</w:t>
      </w:r>
    </w:p>
    <w:p w:rsidR="00603EEA" w:rsidRDefault="00E85D3D">
      <w:pPr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zh-CN"/>
        </w:rPr>
        <w:t xml:space="preserve">Општина </w:t>
      </w:r>
      <w:r w:rsidRPr="00016C2B">
        <w:rPr>
          <w:color w:val="000000" w:themeColor="text1"/>
          <w:lang w:val="zh-CN"/>
        </w:rPr>
        <w:t>П</w:t>
      </w:r>
      <w:r w:rsidR="00016C2B">
        <w:rPr>
          <w:color w:val="000000" w:themeColor="text1"/>
          <w:lang/>
        </w:rPr>
        <w:t>ожега</w:t>
      </w:r>
      <w:r>
        <w:rPr>
          <w:color w:val="000000" w:themeColor="text1"/>
        </w:rPr>
        <w:t xml:space="preserve"> приступа изради Стратегије развоја урбаног подручја града Ужица и општина Чајетина, Прибој и Бајина Башта.</w:t>
      </w:r>
    </w:p>
    <w:p w:rsidR="00603EEA" w:rsidRDefault="00603EEA">
      <w:pPr>
        <w:rPr>
          <w:color w:val="000000" w:themeColor="text1"/>
          <w:highlight w:val="yellow"/>
        </w:rPr>
      </w:pPr>
    </w:p>
    <w:p w:rsidR="00603EEA" w:rsidRDefault="00603EEA">
      <w:pPr>
        <w:jc w:val="center"/>
        <w:rPr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2.</w:t>
      </w:r>
    </w:p>
    <w:p w:rsidR="00603EEA" w:rsidRDefault="00E85D3D">
      <w:pPr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Под Стратегијом развоја урбаног п</w:t>
      </w:r>
      <w:r>
        <w:rPr>
          <w:color w:val="000000" w:themeColor="text1"/>
        </w:rPr>
        <w:t>одручја града Ужица и општина Чајетина, Пожега, Прибој и Бајина Башта (у даљем тексту: Стратегија), у смислу ове Одлуке, подразумева се плански документ развоја, а у складу са правилима Европске Уније</w:t>
      </w:r>
      <w:r>
        <w:rPr>
          <w:rStyle w:val="FootnoteAnchor"/>
          <w:color w:val="000000" w:themeColor="text1"/>
        </w:rPr>
        <w:footnoteReference w:id="2"/>
      </w:r>
      <w:r>
        <w:rPr>
          <w:color w:val="000000" w:themeColor="text1"/>
        </w:rPr>
        <w:t xml:space="preserve">. </w:t>
      </w:r>
    </w:p>
    <w:p w:rsidR="00603EEA" w:rsidRDefault="00603EEA">
      <w:pPr>
        <w:jc w:val="center"/>
        <w:rPr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3.</w:t>
      </w:r>
    </w:p>
    <w:p w:rsidR="00603EEA" w:rsidRDefault="00E85D3D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Циљ израде Стратегије је да допринесе одржи</w:t>
      </w:r>
      <w:r>
        <w:rPr>
          <w:color w:val="000000" w:themeColor="text1"/>
        </w:rPr>
        <w:t>вом развоју територије заснованом на подстицању: иновативне, паметне, нискоугљеничне и циркуларне економије; прелаза на чисту и праведну енергију, зелених и плавих улагања, ублажавања и прилагођавања климатским променама, спречавања и управљања ризицима, б</w:t>
      </w:r>
      <w:r>
        <w:rPr>
          <w:color w:val="000000" w:themeColor="text1"/>
        </w:rPr>
        <w:t>ољег снабдевања водом и управљања отпадом, одрживе и мултимодалне урбане мобилности; јачања социјалне компоненте у домену запошљавања, образовања, социоекономске укључености и интеграције, становања, социјалне и здравствене заштите, јавног здравља, културе</w:t>
      </w:r>
      <w:r>
        <w:rPr>
          <w:color w:val="000000" w:themeColor="text1"/>
        </w:rPr>
        <w:t>, одрживог туризма, социјалних иновација и иновација у области дигиталних технологија; примене интегралног и партиципативног приступа развоју друштва и привреде, развоју предела, културног и градитељског наслеђа, природне баштине, одрживог туризма, и јачањ</w:t>
      </w:r>
      <w:r>
        <w:rPr>
          <w:color w:val="000000" w:themeColor="text1"/>
        </w:rPr>
        <w:t>у урбано-руралних веза. Стратегија поставља приоритете одрживог територијалног развоја, доприноси максимизирању вредности финансирања и развијању веза унутар и изван окружења.</w:t>
      </w:r>
    </w:p>
    <w:p w:rsidR="00E10E4A" w:rsidRDefault="00E10E4A">
      <w:pPr>
        <w:ind w:firstLine="720"/>
        <w:jc w:val="both"/>
        <w:rPr>
          <w:color w:val="000000" w:themeColor="text1"/>
        </w:rPr>
      </w:pPr>
    </w:p>
    <w:p w:rsidR="00E10E4A" w:rsidRDefault="00E10E4A">
      <w:pPr>
        <w:ind w:firstLine="720"/>
        <w:jc w:val="both"/>
        <w:rPr>
          <w:color w:val="000000" w:themeColor="text1"/>
        </w:rPr>
      </w:pPr>
    </w:p>
    <w:p w:rsidR="00E10E4A" w:rsidRDefault="00E10E4A">
      <w:pPr>
        <w:ind w:firstLine="720"/>
        <w:jc w:val="both"/>
        <w:rPr>
          <w:color w:val="000000" w:themeColor="text1"/>
        </w:rPr>
      </w:pPr>
    </w:p>
    <w:p w:rsidR="00E10E4A" w:rsidRDefault="00E10E4A">
      <w:pPr>
        <w:ind w:firstLine="720"/>
        <w:jc w:val="both"/>
        <w:rPr>
          <w:color w:val="000000" w:themeColor="text1"/>
        </w:rPr>
      </w:pPr>
    </w:p>
    <w:p w:rsidR="00E10E4A" w:rsidRDefault="00E10E4A">
      <w:pPr>
        <w:ind w:firstLine="720"/>
        <w:jc w:val="both"/>
        <w:rPr>
          <w:color w:val="000000" w:themeColor="text1"/>
        </w:rPr>
      </w:pPr>
    </w:p>
    <w:p w:rsidR="00E10E4A" w:rsidRPr="00E10E4A" w:rsidRDefault="00E85D3D" w:rsidP="00E10E4A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4.</w:t>
      </w:r>
    </w:p>
    <w:p w:rsidR="00603EEA" w:rsidRDefault="00E10E4A" w:rsidP="00E10E4A">
      <w:p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Полазну основу за формулисање Стратегије представљају дефинисани правци развоја Републике Србије и Европске уније и територије урбаног подручја града Ужица и општина Чајетина, Пожега, Прибој и Бајина Башта, кроз сагледавање Европских, националних и локалних развојних докумената и докумената јавних политика, и програма и пројекта који се реализују на територији урбаног подручја. </w:t>
      </w:r>
    </w:p>
    <w:p w:rsidR="00603EEA" w:rsidRDefault="00603EEA">
      <w:pPr>
        <w:jc w:val="center"/>
        <w:rPr>
          <w:b/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5.</w:t>
      </w:r>
    </w:p>
    <w:p w:rsidR="00603EEA" w:rsidRDefault="00E85D3D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Кроз процесе израде Стратегије промовисаће се интегрални и партиципативни приступ планирању развоја, међусекторска сарадњ</w:t>
      </w:r>
      <w:r>
        <w:rPr>
          <w:color w:val="000000" w:themeColor="text1"/>
        </w:rPr>
        <w:t xml:space="preserve">а и размена информација, укључивање и координација јавног, приватног, цивилног сектора и  научно-истраживачког сектора у процесу одлучивања, и партнерство међу институцијама. </w:t>
      </w:r>
    </w:p>
    <w:p w:rsidR="00603EEA" w:rsidRDefault="00603EEA">
      <w:pPr>
        <w:jc w:val="both"/>
        <w:rPr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6.</w:t>
      </w:r>
    </w:p>
    <w:p w:rsidR="00603EEA" w:rsidRDefault="00E85D3D">
      <w:pPr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У циљу спровођења ове одлуке и израде Стратегије, образоваће се Савет з</w:t>
      </w:r>
      <w:r>
        <w:rPr>
          <w:color w:val="000000" w:themeColor="text1"/>
        </w:rPr>
        <w:t xml:space="preserve">а развој урбаног подручја града Ужица и општина Чајетина, Пожега, Прибој и Бајина Башта (у даљем тексту Савет) и </w:t>
      </w:r>
      <w:r>
        <w:rPr>
          <w:color w:val="000000" w:themeColor="text1"/>
          <w:highlight w:val="white"/>
        </w:rPr>
        <w:t>Радна група за израду Стратегије (у даљем тексту: Радна група).</w:t>
      </w:r>
    </w:p>
    <w:p w:rsidR="00603EEA" w:rsidRDefault="00603EEA">
      <w:pPr>
        <w:widowControl w:val="0"/>
        <w:spacing w:line="223" w:lineRule="auto"/>
        <w:ind w:left="3609" w:right="235"/>
        <w:jc w:val="both"/>
        <w:rPr>
          <w:color w:val="000000" w:themeColor="text1"/>
        </w:rPr>
      </w:pPr>
    </w:p>
    <w:p w:rsidR="00603EEA" w:rsidRDefault="00E85D3D">
      <w:pPr>
        <w:widowControl w:val="0"/>
        <w:spacing w:line="223" w:lineRule="auto"/>
        <w:ind w:left="3609" w:right="235" w:firstLine="645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Члан 7. </w:t>
      </w:r>
    </w:p>
    <w:p w:rsidR="00603EEA" w:rsidRDefault="00E85D3D">
      <w:pPr>
        <w:widowControl w:val="0"/>
        <w:spacing w:line="223" w:lineRule="auto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Савет има задатак да координира и надзире процес израде Стратегије, </w:t>
      </w:r>
      <w:r>
        <w:rPr>
          <w:color w:val="000000" w:themeColor="text1"/>
        </w:rPr>
        <w:t>да разматра Стратегију по фазама припреме, предложену од стране Радне групе, даје мишљење на предложени нацрт, прибавља мишљења релевантних интитуција и упућује коначни нацрт Стратегије на усвајање. Затим, Савет координира процес спровођења Стратегије и да</w:t>
      </w:r>
      <w:r>
        <w:rPr>
          <w:color w:val="000000" w:themeColor="text1"/>
        </w:rPr>
        <w:t>је предлог за реализацију одређених стратешких пројеката важних за развој урбаног подручја.</w:t>
      </w:r>
    </w:p>
    <w:p w:rsidR="00603EEA" w:rsidRDefault="00E85D3D">
      <w:pPr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Чланови Савета су градоначел</w:t>
      </w:r>
      <w:r>
        <w:rPr>
          <w:color w:val="000000" w:themeColor="text1"/>
          <w:highlight w:val="white"/>
        </w:rPr>
        <w:t xml:space="preserve">ник </w:t>
      </w:r>
      <w:r>
        <w:rPr>
          <w:color w:val="000000" w:themeColor="text1"/>
        </w:rPr>
        <w:t>града Ужица и председници општина Чајетина, Пожега, Прибој и Бајина Башта које су у саставу урбаног подручја обухваћеног Стратегијом</w:t>
      </w:r>
      <w:r>
        <w:rPr>
          <w:color w:val="000000" w:themeColor="text1"/>
        </w:rPr>
        <w:t xml:space="preserve">, као и представници Регионалне развојне агенције Златибор, док су заменици чланова Савета су заменици градоначелника односно председника општина. </w:t>
      </w:r>
    </w:p>
    <w:p w:rsidR="00603EEA" w:rsidRDefault="00E85D3D">
      <w:pPr>
        <w:widowControl w:val="0"/>
        <w:spacing w:line="223" w:lineRule="auto"/>
        <w:ind w:right="235" w:firstLine="720"/>
        <w:jc w:val="both"/>
        <w:rPr>
          <w:color w:val="000000" w:themeColor="text1"/>
        </w:rPr>
      </w:pPr>
      <w:r>
        <w:rPr>
          <w:color w:val="000000" w:themeColor="text1"/>
        </w:rPr>
        <w:t>Радом Савета руководи председник Савета који се бира на првој седници Савета.</w:t>
      </w:r>
    </w:p>
    <w:p w:rsidR="00603EEA" w:rsidRDefault="00E85D3D">
      <w:pPr>
        <w:widowControl w:val="0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Савет доноси Пословник о раду </w:t>
      </w:r>
      <w:r>
        <w:rPr>
          <w:color w:val="000000" w:themeColor="text1"/>
        </w:rPr>
        <w:t xml:space="preserve">на првој седници Савета, која ће се одржати најкасније  у року од месец дана од дана усвајања ове Одлуке. </w:t>
      </w:r>
    </w:p>
    <w:p w:rsidR="00603EEA" w:rsidRDefault="00603EEA">
      <w:pPr>
        <w:jc w:val="both"/>
        <w:rPr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Члан 8. </w:t>
      </w:r>
    </w:p>
    <w:p w:rsidR="00603EEA" w:rsidRDefault="00E85D3D">
      <w:pPr>
        <w:widowControl w:val="0"/>
        <w:spacing w:line="223" w:lineRule="auto"/>
        <w:ind w:left="7" w:firstLine="713"/>
        <w:jc w:val="both"/>
        <w:rPr>
          <w:color w:val="000000" w:themeColor="text1"/>
        </w:rPr>
      </w:pPr>
      <w:r>
        <w:rPr>
          <w:color w:val="000000" w:themeColor="text1"/>
        </w:rPr>
        <w:t xml:space="preserve">Радна група има задатак да спроведе све фазе у процесу израде Стратегије, дефинише кључне циљеве и приоритете развоја и предложи стратешке пројекте Савету. </w:t>
      </w:r>
    </w:p>
    <w:p w:rsidR="00603EEA" w:rsidRDefault="00E85D3D">
      <w:pPr>
        <w:spacing w:after="120"/>
        <w:jc w:val="both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>Чланове и координатора Радне групе именује градоначелник.</w:t>
      </w: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9.</w:t>
      </w:r>
    </w:p>
    <w:p w:rsidR="00603EEA" w:rsidRDefault="00E85D3D">
      <w:pPr>
        <w:ind w:firstLine="720"/>
        <w:jc w:val="both"/>
        <w:rPr>
          <w:color w:val="000000" w:themeColor="text1"/>
        </w:rPr>
      </w:pPr>
      <w:r>
        <w:rPr>
          <w:color w:val="000000" w:themeColor="text1"/>
          <w:highlight w:val="white"/>
        </w:rPr>
        <w:t xml:space="preserve">Регионална развојна агенција </w:t>
      </w:r>
      <w:r>
        <w:rPr>
          <w:color w:val="000000" w:themeColor="text1"/>
        </w:rPr>
        <w:t>Злат</w:t>
      </w:r>
      <w:r>
        <w:rPr>
          <w:color w:val="000000" w:themeColor="text1"/>
        </w:rPr>
        <w:t xml:space="preserve">ибор </w:t>
      </w:r>
      <w:r>
        <w:rPr>
          <w:color w:val="000000" w:themeColor="text1"/>
          <w:highlight w:val="white"/>
        </w:rPr>
        <w:t>пружа стручну и техничку подршку и административно-техничку помоћ Радној групи током израде Стратегије, кроз обезбеђење простора за рад у сарадњи са градском управом, и административно-техничку помоћ током израде Стратегије, прикупљање и достављање св</w:t>
      </w:r>
      <w:r>
        <w:rPr>
          <w:color w:val="000000" w:themeColor="text1"/>
          <w:highlight w:val="white"/>
        </w:rPr>
        <w:t>их званичн</w:t>
      </w:r>
      <w:r>
        <w:rPr>
          <w:color w:val="000000" w:themeColor="text1"/>
        </w:rPr>
        <w:t xml:space="preserve">их релевантних података и др.   </w:t>
      </w:r>
    </w:p>
    <w:p w:rsidR="00603EEA" w:rsidRDefault="00603EEA">
      <w:pPr>
        <w:ind w:firstLine="720"/>
        <w:jc w:val="both"/>
        <w:rPr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10.</w:t>
      </w:r>
    </w:p>
    <w:p w:rsidR="00603EEA" w:rsidRDefault="00E85D3D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Током израде Стратегије биће организовани тематски округли столови, радионице, форуми за стручне и јавне расправе, на којима ће се усаглашавати предложена решења. У њихов рад могу бити укључени и сви ост</w:t>
      </w:r>
      <w:r>
        <w:rPr>
          <w:color w:val="000000" w:themeColor="text1"/>
        </w:rPr>
        <w:t xml:space="preserve">али заинтересовани учесници, како би се обезбедила партиципација и транспарентност процеса одлучивања и правовремено обавештавање јавности. </w:t>
      </w:r>
    </w:p>
    <w:p w:rsidR="00603EEA" w:rsidRDefault="00603EEA">
      <w:pPr>
        <w:jc w:val="both"/>
        <w:rPr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11.</w:t>
      </w:r>
    </w:p>
    <w:p w:rsidR="00603EEA" w:rsidRDefault="00E85D3D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Рок за израду Стратегије је 8 (осам) месеци од дана ступања на снагу ове Одлуке. </w:t>
      </w:r>
    </w:p>
    <w:p w:rsidR="00603EEA" w:rsidRDefault="00603EEA">
      <w:pPr>
        <w:jc w:val="center"/>
        <w:rPr>
          <w:color w:val="000000" w:themeColor="text1"/>
        </w:rPr>
      </w:pPr>
    </w:p>
    <w:p w:rsidR="00E10E4A" w:rsidRDefault="00E10E4A">
      <w:pPr>
        <w:jc w:val="center"/>
        <w:rPr>
          <w:color w:val="000000" w:themeColor="text1"/>
        </w:rPr>
      </w:pPr>
    </w:p>
    <w:p w:rsidR="00E10E4A" w:rsidRDefault="00E10E4A">
      <w:pPr>
        <w:jc w:val="center"/>
        <w:rPr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12.</w:t>
      </w:r>
    </w:p>
    <w:p w:rsidR="00603EEA" w:rsidRDefault="00E85D3D">
      <w:pPr>
        <w:ind w:firstLine="720"/>
        <w:jc w:val="both"/>
        <w:rPr>
          <w:color w:val="000000" w:themeColor="text1"/>
        </w:rPr>
      </w:pPr>
      <w:bookmarkStart w:id="0" w:name="_heading=h.gjdgxs"/>
      <w:bookmarkEnd w:id="0"/>
      <w:r>
        <w:rPr>
          <w:color w:val="000000" w:themeColor="text1"/>
        </w:rPr>
        <w:t>Реализација</w:t>
      </w:r>
      <w:r>
        <w:rPr>
          <w:color w:val="000000" w:themeColor="text1"/>
        </w:rPr>
        <w:t xml:space="preserve"> ове Одлуке обезбеђује се кроз програм ЕУ ПРО Плус. За реализацију ове Одлуке задужене су организационе јединице градск</w:t>
      </w:r>
      <w:r>
        <w:rPr>
          <w:color w:val="000000" w:themeColor="text1"/>
          <w:lang w:val="zh-CN"/>
        </w:rPr>
        <w:t xml:space="preserve">ихи </w:t>
      </w:r>
      <w:r>
        <w:rPr>
          <w:color w:val="000000" w:themeColor="text1"/>
        </w:rPr>
        <w:t>општи</w:t>
      </w:r>
      <w:r>
        <w:rPr>
          <w:color w:val="000000" w:themeColor="text1"/>
          <w:lang w:val="zh-CN"/>
        </w:rPr>
        <w:t>нских</w:t>
      </w:r>
      <w:r>
        <w:rPr>
          <w:color w:val="000000" w:themeColor="text1"/>
        </w:rPr>
        <w:t xml:space="preserve"> управа  надлежн</w:t>
      </w:r>
      <w:r>
        <w:rPr>
          <w:color w:val="000000" w:themeColor="text1"/>
          <w:lang w:val="zh-CN"/>
        </w:rPr>
        <w:t>их</w:t>
      </w:r>
      <w:r>
        <w:rPr>
          <w:color w:val="000000" w:themeColor="text1"/>
        </w:rPr>
        <w:t xml:space="preserve"> за послове урбанизма. </w:t>
      </w:r>
    </w:p>
    <w:p w:rsidR="00603EEA" w:rsidRDefault="00603EEA">
      <w:pPr>
        <w:shd w:val="clear" w:color="auto" w:fill="FFFFFF"/>
        <w:jc w:val="both"/>
        <w:rPr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13.</w:t>
      </w:r>
    </w:p>
    <w:p w:rsidR="00603EEA" w:rsidRDefault="00E85D3D">
      <w:pPr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О овој Одлуци информисаће се јавност у складу са одредбама Закона о пла</w:t>
      </w:r>
      <w:r>
        <w:rPr>
          <w:color w:val="000000" w:themeColor="text1"/>
        </w:rPr>
        <w:t>нском систему, Закона о локалној смаоуправи и Правилника о смерницама добре праксе за остваривање учешћа јавности у припреми нацрта закона и других прописа и аката, објавом на службеним страницама јединица локалне самоуправе.</w:t>
      </w:r>
    </w:p>
    <w:p w:rsidR="00603EEA" w:rsidRDefault="00603EEA">
      <w:pPr>
        <w:jc w:val="both"/>
        <w:rPr>
          <w:color w:val="000000" w:themeColor="text1"/>
        </w:rPr>
      </w:pPr>
    </w:p>
    <w:p w:rsidR="00603EEA" w:rsidRDefault="00E85D3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Члан 14.</w:t>
      </w:r>
    </w:p>
    <w:p w:rsidR="00603EEA" w:rsidRDefault="00E85D3D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Сви појмови у овој </w:t>
      </w:r>
      <w:r>
        <w:rPr>
          <w:color w:val="000000" w:themeColor="text1"/>
        </w:rPr>
        <w:t>Одлуци употребљени у граматичком мушком роду подразумевају мушки и женски природни род.</w:t>
      </w:r>
    </w:p>
    <w:p w:rsidR="00603EEA" w:rsidRDefault="00603EEA">
      <w:pPr>
        <w:jc w:val="both"/>
        <w:rPr>
          <w:color w:val="000000" w:themeColor="text1"/>
        </w:rPr>
      </w:pPr>
    </w:p>
    <w:p w:rsidR="00603EEA" w:rsidRDefault="00E85D3D">
      <w:pPr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Ова Одлука ступа на снагу осмог дана од дана објављивања у ''Службеном листу града Ужица'' и Службеним листовима општина Чајетина, Пожега, Прибој и Бајина Башта.</w:t>
      </w:r>
    </w:p>
    <w:p w:rsidR="00603EEA" w:rsidRDefault="00603EEA">
      <w:pPr>
        <w:jc w:val="right"/>
      </w:pPr>
    </w:p>
    <w:p w:rsidR="00603EEA" w:rsidRDefault="00603EEA">
      <w:pPr>
        <w:ind w:firstLine="720"/>
        <w:jc w:val="center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p w:rsidR="00603EEA" w:rsidRPr="005335E6" w:rsidRDefault="00E85D3D">
      <w:pPr>
        <w:ind w:firstLine="720"/>
        <w:jc w:val="center"/>
        <w:rPr>
          <w:b/>
          <w:lang/>
        </w:rPr>
      </w:pPr>
      <w:r>
        <w:rPr>
          <w:b/>
        </w:rPr>
        <w:t>Ск</w:t>
      </w:r>
      <w:r>
        <w:rPr>
          <w:b/>
        </w:rPr>
        <w:t xml:space="preserve">упштина општине </w:t>
      </w:r>
      <w:r w:rsidR="005335E6">
        <w:rPr>
          <w:b/>
          <w:lang/>
        </w:rPr>
        <w:t>Пожега</w:t>
      </w:r>
    </w:p>
    <w:p w:rsidR="00603EEA" w:rsidRDefault="00E85D3D">
      <w:pPr>
        <w:ind w:firstLine="720"/>
        <w:jc w:val="center"/>
        <w:rPr>
          <w:b/>
        </w:rPr>
      </w:pPr>
      <w:r>
        <w:rPr>
          <w:b/>
        </w:rPr>
        <w:t xml:space="preserve">01 Број: </w:t>
      </w:r>
      <w:r w:rsidR="00E00B0B">
        <w:rPr>
          <w:b/>
          <w:lang/>
        </w:rPr>
        <w:t>011-40/22</w:t>
      </w:r>
      <w:r>
        <w:rPr>
          <w:b/>
        </w:rPr>
        <w:t xml:space="preserve">  од</w:t>
      </w:r>
      <w:r w:rsidR="00196EB3">
        <w:rPr>
          <w:b/>
          <w:lang/>
        </w:rPr>
        <w:t>_________</w:t>
      </w:r>
      <w:r>
        <w:rPr>
          <w:b/>
        </w:rPr>
        <w:t>. године</w:t>
      </w:r>
    </w:p>
    <w:p w:rsidR="00603EEA" w:rsidRDefault="00603EEA">
      <w:pPr>
        <w:ind w:firstLine="720"/>
        <w:jc w:val="center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p w:rsidR="00603EEA" w:rsidRDefault="00E85D3D">
      <w:pPr>
        <w:ind w:firstLine="720"/>
        <w:jc w:val="both"/>
        <w:rPr>
          <w:b/>
        </w:rPr>
      </w:pPr>
      <w:r>
        <w:tab/>
      </w:r>
      <w:r>
        <w:tab/>
      </w:r>
    </w:p>
    <w:p w:rsidR="00603EEA" w:rsidRDefault="00E85D3D">
      <w:pPr>
        <w:ind w:firstLine="720"/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ПРЕДСЕДНИКСКУПШТИНЕ OПШТИНЕ</w:t>
      </w:r>
    </w:p>
    <w:p w:rsidR="00603EEA" w:rsidRDefault="00E85D3D">
      <w:pPr>
        <w:ind w:firstLine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37C92">
        <w:rPr>
          <w:b/>
        </w:rPr>
        <w:t>__________________________</w:t>
      </w:r>
    </w:p>
    <w:p w:rsidR="00603EEA" w:rsidRDefault="00603EEA">
      <w:pPr>
        <w:jc w:val="right"/>
        <w:rPr>
          <w:b/>
        </w:rPr>
      </w:pPr>
    </w:p>
    <w:p w:rsidR="00603EEA" w:rsidRDefault="00603EEA">
      <w:pPr>
        <w:jc w:val="right"/>
        <w:rPr>
          <w:b/>
        </w:rPr>
      </w:pPr>
    </w:p>
    <w:p w:rsidR="00603EEA" w:rsidRDefault="00603EEA">
      <w:pPr>
        <w:jc w:val="right"/>
        <w:rPr>
          <w:b/>
        </w:rPr>
      </w:pPr>
    </w:p>
    <w:p w:rsidR="00603EEA" w:rsidRDefault="00603EEA">
      <w:pPr>
        <w:jc w:val="right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p w:rsidR="00603EEA" w:rsidRDefault="00603EEA">
      <w:pPr>
        <w:ind w:firstLine="720"/>
        <w:jc w:val="center"/>
        <w:rPr>
          <w:b/>
        </w:rPr>
      </w:pPr>
    </w:p>
    <w:sectPr w:rsidR="00603EEA" w:rsidSect="00E10E4A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4" w:right="1134" w:bottom="284" w:left="1418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D3D" w:rsidRDefault="00E85D3D">
      <w:r>
        <w:separator/>
      </w:r>
    </w:p>
  </w:endnote>
  <w:endnote w:type="continuationSeparator" w:id="1">
    <w:p w:rsidR="00E85D3D" w:rsidRDefault="00E85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EA" w:rsidRDefault="00E85D3D">
    <w:pPr>
      <w:pStyle w:val="Footer"/>
      <w:ind w:left="-1418"/>
    </w:pPr>
    <w:r>
      <w:rPr>
        <w:noProof/>
        <w:lang w:val="en-US"/>
      </w:rPr>
      <w:drawing>
        <wp:inline distT="0" distB="0" distL="0" distR="0">
          <wp:extent cx="7583805" cy="804545"/>
          <wp:effectExtent l="0" t="0" r="0" b="0"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3805" cy="804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EA" w:rsidRDefault="00603EEA">
    <w:pPr>
      <w:pStyle w:val="Footer"/>
      <w:tabs>
        <w:tab w:val="clear" w:pos="9072"/>
        <w:tab w:val="right" w:pos="10490"/>
      </w:tabs>
      <w:spacing w:after="40" w:line="276" w:lineRule="auto"/>
      <w:ind w:left="-1418" w:right="-1134"/>
      <w:jc w:val="center"/>
      <w:rPr>
        <w:b/>
        <w:color w:val="595B60"/>
        <w:sz w:val="18"/>
        <w:szCs w:val="18"/>
        <w:lang w:val="zh-CN" w:eastAsia="sr-Latn-BA"/>
      </w:rPr>
    </w:pPr>
  </w:p>
  <w:p w:rsidR="00603EEA" w:rsidRDefault="00603EEA">
    <w:pPr>
      <w:pStyle w:val="Footer"/>
      <w:tabs>
        <w:tab w:val="clear" w:pos="9072"/>
        <w:tab w:val="right" w:pos="10490"/>
      </w:tabs>
      <w:spacing w:after="40" w:line="276" w:lineRule="auto"/>
      <w:ind w:left="-1418" w:right="-1134"/>
      <w:jc w:val="center"/>
      <w:rPr>
        <w:color w:val="595B60"/>
        <w:sz w:val="18"/>
        <w:szCs w:val="18"/>
        <w:lang w:eastAsia="sr-Latn-BA"/>
      </w:rPr>
    </w:pPr>
  </w:p>
  <w:p w:rsidR="00603EEA" w:rsidRDefault="00603EEA">
    <w:pPr>
      <w:pStyle w:val="Footer"/>
      <w:ind w:left="-141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EA" w:rsidRDefault="00603EEA">
    <w:pPr>
      <w:pStyle w:val="Footer"/>
      <w:tabs>
        <w:tab w:val="clear" w:pos="9072"/>
        <w:tab w:val="right" w:pos="10490"/>
      </w:tabs>
      <w:spacing w:after="40" w:line="276" w:lineRule="auto"/>
      <w:ind w:left="-1418" w:right="-1134"/>
      <w:jc w:val="center"/>
      <w:rPr>
        <w:b/>
        <w:color w:val="595B60"/>
        <w:sz w:val="18"/>
        <w:szCs w:val="18"/>
        <w:lang w:val="zh-CN" w:eastAsia="sr-Latn-BA"/>
      </w:rPr>
    </w:pPr>
  </w:p>
  <w:p w:rsidR="00603EEA" w:rsidRDefault="00603EEA">
    <w:pPr>
      <w:pStyle w:val="Footer"/>
      <w:ind w:left="-141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D3D" w:rsidRDefault="00E85D3D">
      <w:r>
        <w:separator/>
      </w:r>
    </w:p>
  </w:footnote>
  <w:footnote w:type="continuationSeparator" w:id="1">
    <w:p w:rsidR="00E85D3D" w:rsidRDefault="00E85D3D">
      <w:r>
        <w:continuationSeparator/>
      </w:r>
    </w:p>
  </w:footnote>
  <w:footnote w:id="2">
    <w:p w:rsidR="00603EEA" w:rsidRDefault="00E85D3D">
      <w:pPr>
        <w:jc w:val="both"/>
        <w:rPr>
          <w:rFonts w:ascii="Calibri" w:hAnsi="Calibri" w:cs="Calibri"/>
          <w:sz w:val="14"/>
          <w:szCs w:val="14"/>
        </w:rPr>
      </w:pPr>
      <w:r>
        <w:rPr>
          <w:rStyle w:val="FootnoteCharacters"/>
        </w:rPr>
        <w:footnoteRef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EA" w:rsidRDefault="00603EEA">
    <w:pPr>
      <w:pStyle w:val="Header"/>
      <w:spacing w:line="360" w:lineRule="auto"/>
      <w:rPr>
        <w:rFonts w:ascii="Times New Roman" w:hAnsi="Times New Roman" w:cs="Times New Roman"/>
        <w:sz w:val="24"/>
        <w:szCs w:val="24"/>
        <w:lang w:val="zh-CN"/>
      </w:rPr>
    </w:pPr>
  </w:p>
  <w:p w:rsidR="00603EEA" w:rsidRDefault="00603EEA">
    <w:pPr>
      <w:pStyle w:val="Header"/>
      <w:spacing w:line="360" w:lineRule="auto"/>
      <w:rPr>
        <w:rFonts w:ascii="Times New Roman" w:hAnsi="Times New Roman" w:cs="Times New Roman"/>
        <w:sz w:val="24"/>
        <w:szCs w:val="24"/>
        <w:lang w:val="zh-CN"/>
      </w:rPr>
    </w:pPr>
  </w:p>
  <w:p w:rsidR="00603EEA" w:rsidRDefault="00603EEA">
    <w:pPr>
      <w:pStyle w:val="Header"/>
      <w:spacing w:line="360" w:lineRule="auto"/>
      <w:jc w:val="center"/>
      <w:rPr>
        <w:rFonts w:ascii="Times New Roman" w:hAnsi="Times New Roman" w:cs="Times New Roman"/>
        <w:sz w:val="24"/>
        <w:szCs w:val="24"/>
        <w:lang w:val="zh-CN"/>
      </w:rPr>
    </w:pPr>
  </w:p>
  <w:p w:rsidR="00603EEA" w:rsidRDefault="00603EEA">
    <w:pPr>
      <w:pStyle w:val="Header"/>
      <w:rPr>
        <w:rFonts w:ascii="Times New Roman" w:hAnsi="Times New Roman" w:cs="Times New Roman"/>
        <w:sz w:val="24"/>
        <w:szCs w:val="24"/>
        <w:lang w:val="zh-CN"/>
      </w:rPr>
    </w:pPr>
  </w:p>
  <w:p w:rsidR="00603EEA" w:rsidRDefault="00603EEA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3EEA"/>
    <w:rsid w:val="000167C7"/>
    <w:rsid w:val="00016C2B"/>
    <w:rsid w:val="0003788D"/>
    <w:rsid w:val="00045144"/>
    <w:rsid w:val="0009148E"/>
    <w:rsid w:val="00196EB3"/>
    <w:rsid w:val="001C16E1"/>
    <w:rsid w:val="0022189D"/>
    <w:rsid w:val="002B0231"/>
    <w:rsid w:val="0031637D"/>
    <w:rsid w:val="00337E0D"/>
    <w:rsid w:val="003C513F"/>
    <w:rsid w:val="00413891"/>
    <w:rsid w:val="005335E6"/>
    <w:rsid w:val="00561C1F"/>
    <w:rsid w:val="00571173"/>
    <w:rsid w:val="00603EEA"/>
    <w:rsid w:val="00737C92"/>
    <w:rsid w:val="007E67A0"/>
    <w:rsid w:val="00AF42D1"/>
    <w:rsid w:val="00B44BD0"/>
    <w:rsid w:val="00CE3D5F"/>
    <w:rsid w:val="00E00B0B"/>
    <w:rsid w:val="00E10E4A"/>
    <w:rsid w:val="00E85D3D"/>
    <w:rsid w:val="00EF2DF8"/>
    <w:rsid w:val="00EF5493"/>
    <w:rsid w:val="00EF5DE9"/>
    <w:rsid w:val="00FD7B92"/>
    <w:rsid w:val="11785740"/>
    <w:rsid w:val="1BB03F54"/>
    <w:rsid w:val="3FB53538"/>
    <w:rsid w:val="71437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header" w:semiHidden="0"/>
    <w:lsdException w:name="footer" w:semiHidden="0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E0D"/>
    <w:pPr>
      <w:suppressAutoHyphens/>
    </w:pPr>
    <w:rPr>
      <w:rFonts w:ascii="Times New Roman" w:eastAsia="Times New Roman" w:hAnsi="Times New Roman" w:cs="Times New Roman"/>
      <w:sz w:val="24"/>
      <w:szCs w:val="24"/>
      <w:lang w:val="hsb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37E0D"/>
    <w:rPr>
      <w:rFonts w:ascii="Tahoma" w:eastAsiaTheme="minorHAnsi" w:hAnsi="Tahoma" w:cs="Tahoma"/>
      <w:sz w:val="16"/>
      <w:szCs w:val="16"/>
      <w:lang w:val="sr-Latn-BA"/>
    </w:rPr>
  </w:style>
  <w:style w:type="paragraph" w:styleId="BodyText">
    <w:name w:val="Body Text"/>
    <w:basedOn w:val="Normal"/>
    <w:rsid w:val="00337E0D"/>
    <w:pPr>
      <w:spacing w:after="140" w:line="276" w:lineRule="auto"/>
    </w:pPr>
  </w:style>
  <w:style w:type="paragraph" w:styleId="Caption">
    <w:name w:val="caption"/>
    <w:basedOn w:val="Normal"/>
    <w:next w:val="Normal"/>
    <w:qFormat/>
    <w:rsid w:val="00337E0D"/>
    <w:pPr>
      <w:suppressLineNumbers/>
      <w:spacing w:before="120" w:after="120"/>
    </w:pPr>
    <w:rPr>
      <w:rFonts w:ascii="Tahoma" w:hAnsi="Tahoma" w:cs="Lucida Sans"/>
      <w:i/>
      <w:iCs/>
      <w:sz w:val="22"/>
    </w:rPr>
  </w:style>
  <w:style w:type="paragraph" w:styleId="Footer">
    <w:name w:val="footer"/>
    <w:basedOn w:val="Normal"/>
    <w:link w:val="FooterChar"/>
    <w:uiPriority w:val="99"/>
    <w:unhideWhenUsed/>
    <w:rsid w:val="00337E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sr-Latn-BA"/>
    </w:rPr>
  </w:style>
  <w:style w:type="paragraph" w:styleId="FootnoteText">
    <w:name w:val="footnote text"/>
    <w:basedOn w:val="Normal"/>
    <w:qFormat/>
    <w:rsid w:val="00337E0D"/>
  </w:style>
  <w:style w:type="paragraph" w:styleId="Header">
    <w:name w:val="header"/>
    <w:basedOn w:val="Normal"/>
    <w:link w:val="HeaderChar"/>
    <w:uiPriority w:val="99"/>
    <w:unhideWhenUsed/>
    <w:rsid w:val="00337E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sr-Latn-BA"/>
    </w:rPr>
  </w:style>
  <w:style w:type="character" w:styleId="Hyperlink">
    <w:name w:val="Hyperlink"/>
    <w:basedOn w:val="DefaultParagraphFont"/>
    <w:uiPriority w:val="99"/>
    <w:unhideWhenUsed/>
    <w:rsid w:val="00337E0D"/>
    <w:rPr>
      <w:color w:val="0000FF" w:themeColor="hyperlink"/>
      <w:u w:val="single"/>
    </w:rPr>
  </w:style>
  <w:style w:type="paragraph" w:styleId="List">
    <w:name w:val="List"/>
    <w:basedOn w:val="BodyText"/>
    <w:rsid w:val="00337E0D"/>
    <w:rPr>
      <w:rFonts w:ascii="Tahoma" w:hAnsi="Tahoma" w:cs="Lucida Sans"/>
    </w:rPr>
  </w:style>
  <w:style w:type="table" w:styleId="TableGrid">
    <w:name w:val="Table Grid"/>
    <w:basedOn w:val="TableNormal"/>
    <w:uiPriority w:val="59"/>
    <w:rsid w:val="00337E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  <w:rsid w:val="00337E0D"/>
  </w:style>
  <w:style w:type="character" w:customStyle="1" w:styleId="FooterChar">
    <w:name w:val="Footer Char"/>
    <w:basedOn w:val="DefaultParagraphFont"/>
    <w:link w:val="Footer"/>
    <w:uiPriority w:val="99"/>
    <w:qFormat/>
    <w:rsid w:val="00337E0D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37E0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qFormat/>
    <w:rsid w:val="00337E0D"/>
  </w:style>
  <w:style w:type="character" w:customStyle="1" w:styleId="FootnoteCharacters">
    <w:name w:val="Footnote Characters"/>
    <w:qFormat/>
    <w:rsid w:val="00337E0D"/>
  </w:style>
  <w:style w:type="character" w:customStyle="1" w:styleId="FootnoteAnchor">
    <w:name w:val="Footnote Anchor"/>
    <w:rsid w:val="00337E0D"/>
    <w:rPr>
      <w:vertAlign w:val="superscript"/>
    </w:rPr>
  </w:style>
  <w:style w:type="character" w:customStyle="1" w:styleId="EndnoteAnchor">
    <w:name w:val="Endnote Anchor"/>
    <w:rsid w:val="00337E0D"/>
    <w:rPr>
      <w:vertAlign w:val="superscript"/>
    </w:rPr>
  </w:style>
  <w:style w:type="character" w:customStyle="1" w:styleId="EndnoteCharacters">
    <w:name w:val="Endnote Characters"/>
    <w:qFormat/>
    <w:rsid w:val="00337E0D"/>
  </w:style>
  <w:style w:type="paragraph" w:customStyle="1" w:styleId="Heading">
    <w:name w:val="Heading"/>
    <w:basedOn w:val="Normal"/>
    <w:next w:val="BodyText"/>
    <w:qFormat/>
    <w:rsid w:val="00337E0D"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customStyle="1" w:styleId="Index">
    <w:name w:val="Index"/>
    <w:basedOn w:val="Normal"/>
    <w:qFormat/>
    <w:rsid w:val="00337E0D"/>
    <w:pPr>
      <w:suppressLineNumbers/>
    </w:pPr>
    <w:rPr>
      <w:rFonts w:ascii="Tahoma" w:hAnsi="Tahoma" w:cs="Lucida Sans"/>
      <w:lang w:val="zh-CN" w:eastAsia="zh-CN" w:bidi="zh-CN"/>
    </w:rPr>
  </w:style>
  <w:style w:type="paragraph" w:customStyle="1" w:styleId="HeaderandFooter">
    <w:name w:val="Header and Footer"/>
    <w:basedOn w:val="Normal"/>
    <w:qFormat/>
    <w:rsid w:val="00337E0D"/>
  </w:style>
  <w:style w:type="paragraph" w:styleId="ListParagraph">
    <w:name w:val="List Paragraph"/>
    <w:basedOn w:val="Normal"/>
    <w:uiPriority w:val="34"/>
    <w:qFormat/>
    <w:rsid w:val="00337E0D"/>
    <w:pPr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337E0D"/>
    <w:pPr>
      <w:suppressAutoHyphens/>
    </w:pPr>
    <w:rPr>
      <w:sz w:val="22"/>
      <w:szCs w:val="22"/>
      <w:lang w:val="zh-CN"/>
    </w:rPr>
  </w:style>
  <w:style w:type="paragraph" w:customStyle="1" w:styleId="stil1tekst">
    <w:name w:val="stil_1tekst"/>
    <w:basedOn w:val="Normal"/>
    <w:qFormat/>
    <w:rsid w:val="00337E0D"/>
    <w:pPr>
      <w:spacing w:beforeAutospacing="1" w:afterAutospacing="1"/>
    </w:pPr>
    <w:rPr>
      <w:lang w:val="zh-CN" w:eastAsia="zh-CN"/>
    </w:rPr>
  </w:style>
  <w:style w:type="paragraph" w:customStyle="1" w:styleId="stil2zakon">
    <w:name w:val="stil_2zakon"/>
    <w:basedOn w:val="Normal"/>
    <w:qFormat/>
    <w:rsid w:val="00337E0D"/>
    <w:pPr>
      <w:spacing w:beforeAutospacing="1" w:afterAutospacing="1"/>
    </w:pPr>
    <w:rPr>
      <w:lang w:val="en-US"/>
    </w:rPr>
  </w:style>
  <w:style w:type="paragraph" w:customStyle="1" w:styleId="1tekst">
    <w:name w:val="_1tekst"/>
    <w:basedOn w:val="Normal"/>
    <w:qFormat/>
    <w:rsid w:val="00337E0D"/>
    <w:pPr>
      <w:ind w:left="288" w:right="288" w:firstLine="240"/>
      <w:jc w:val="both"/>
    </w:pPr>
    <w:rPr>
      <w:rFonts w:ascii="Arial" w:eastAsiaTheme="minorEastAsia" w:hAnsi="Arial" w:cs="Arial"/>
      <w:sz w:val="20"/>
      <w:szCs w:val="20"/>
      <w:lang w:val="zh-CN" w:eastAsia="zh-CN"/>
    </w:rPr>
  </w:style>
  <w:style w:type="paragraph" w:customStyle="1" w:styleId="4clan">
    <w:name w:val="_4clan"/>
    <w:basedOn w:val="Normal"/>
    <w:qFormat/>
    <w:rsid w:val="00337E0D"/>
    <w:pPr>
      <w:spacing w:before="23" w:after="23"/>
      <w:jc w:val="center"/>
    </w:pPr>
    <w:rPr>
      <w:rFonts w:ascii="Arial" w:eastAsiaTheme="minorEastAsia" w:hAnsi="Arial" w:cs="Arial"/>
      <w:b/>
      <w:bCs/>
      <w:sz w:val="20"/>
      <w:szCs w:val="20"/>
      <w:lang w:val="zh-CN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9C84-7424-4A7D-8EDA-FBD322ED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Tijana Kostic</dc:creator>
  <cp:lastModifiedBy>korisnik</cp:lastModifiedBy>
  <cp:revision>2</cp:revision>
  <cp:lastPrinted>2022-11-21T07:56:00Z</cp:lastPrinted>
  <dcterms:created xsi:type="dcterms:W3CDTF">2022-11-21T13:37:00Z</dcterms:created>
  <dcterms:modified xsi:type="dcterms:W3CDTF">2022-11-21T13:37:00Z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7ABB91BDB963444C868BC4CC109E3102</vt:lpwstr>
  </property>
</Properties>
</file>